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5" w:rsidRDefault="00914B95" w:rsidP="00914B95">
      <w:pPr>
        <w:pStyle w:val="a3"/>
        <w:jc w:val="center"/>
        <w:rPr>
          <w:b/>
          <w:i/>
          <w:sz w:val="32"/>
          <w:szCs w:val="32"/>
          <w:u w:val="single"/>
        </w:rPr>
      </w:pPr>
      <w:r w:rsidRPr="007E4524">
        <w:rPr>
          <w:b/>
          <w:i/>
          <w:sz w:val="32"/>
          <w:szCs w:val="32"/>
          <w:u w:val="single"/>
        </w:rPr>
        <w:t>11 класс</w:t>
      </w:r>
    </w:p>
    <w:p w:rsidR="00914B95" w:rsidRDefault="00914B95" w:rsidP="00914B95">
      <w:pPr>
        <w:pStyle w:val="a3"/>
        <w:jc w:val="center"/>
        <w:rPr>
          <w:b/>
          <w:i/>
          <w:sz w:val="32"/>
          <w:szCs w:val="32"/>
          <w:u w:val="single"/>
        </w:rPr>
      </w:pPr>
    </w:p>
    <w:p w:rsidR="00914B95" w:rsidRPr="004071D2" w:rsidRDefault="00914B95" w:rsidP="00914B9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книг для чтения летом после 10 класса (жирным шрифтом выделены книги для обязательного чтения).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Русская литература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Брюсов В.Я. Творчество. Юному поэту. </w:t>
      </w: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Ассаргадон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. Старый викинг. Работа. Каменщик. Грядущие гунны. Городу. Хвала человеку. Другие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Бальмонт К.Д. Будем как солнце. Только любовь. </w:t>
      </w: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Семицветник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. Злые чары. Жар-птица. Другие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Белый Андрей. Петербург.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Гумилёв Н.С. Жираф. Озеро Чад. Старый конквистадор. Капитаны. Волшебная скрипка. Память. Слово. Заблудившийся трамвай. Другие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Северянин И. Громокипящий кубок. Ананасы в шампанском. Романтические розы. Медальоны. Другие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Горький М.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Фома Гордеев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Мать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На дне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Старуха </w:t>
      </w:r>
      <w:proofErr w:type="spellStart"/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Изергиль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Челкаш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Несвоевременные мысли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 http://maximgorkiy.narod.ru/N_MYSLI/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Блок А.А.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Двенадцать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Соловьиный сад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Стихи о Прекрасной Даме. Незнакомка. Русь. «О доблести, о подвигах, о славе…», На железной дороге, На поле Куликовом, </w:t>
      </w: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, Скифы, другие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Клюев Н. </w:t>
      </w: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Погорельщина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Песнь о Великой Матери.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Есенин С.А.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Анна </w:t>
      </w:r>
      <w:proofErr w:type="spellStart"/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Снегина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. 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Бунин И.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Господин из Сан-Франциско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Тёмные аллеи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Чистый понедельник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Лёгкое дыхание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Антоновские яблоки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Куприн А.И.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Гранатовый браслет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Олеся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Поединок.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Аверченко А.Т. Рассказы.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Тэффи. Рассказы.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Андреев Л.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Шмелёв И. Лето Господне.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Короленко В. Огни. Река играет. Чудная.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Маяковский В.В.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Облако в штанах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Во весь голос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Булгаков М.А. Дни </w:t>
      </w:r>
      <w:proofErr w:type="gram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Турбинных</w:t>
      </w:r>
      <w:proofErr w:type="gramEnd"/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. Мастер и Маргарита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Замятин Е.И. Мы.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Платонов А.П.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Сокровенный человек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Котлован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Фро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. Впрок. Взыскание погибших.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Толстой А.Н.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Пётр Первый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Цветаева М.И.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Заболоцкий Н.А.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Шолохов М.А. Поднятая целина.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Тихий Дон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 Донские рассказы.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Ахматова А.А.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Реквием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Бродский И.А.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Пастернак Б.Л.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Доктор Живаго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Твардовский А.Т. Страна </w:t>
      </w: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За далью – даль.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Тёркин на том свете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По праву памяти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Солженицын А.И.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Один день Ивана Денисовича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Матрёнин двор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 Архипелаг ГУЛАГ.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Паустовский К. Новеллы.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Гранин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 Д. Зубр.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Рубцов Н. М.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Рождественский Р.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Высоцкий В.С.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Шварц Е. Дракон. Тень. Голый король.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 О. Стихотворения.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Астафьев В.П.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Царь-рыба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Последний поклон. </w:t>
      </w:r>
      <w:proofErr w:type="spellStart"/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Людочка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. Печальный детектив.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Абрамов Ф. </w:t>
      </w:r>
      <w:hyperlink r:id="rId4" w:history="1">
        <w:r w:rsidRPr="004071D2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Поездка в прошлое</w:t>
        </w:r>
      </w:hyperlink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Братья и сёстры.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Распутин В.Г.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Живи и помни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Прощание с </w:t>
      </w:r>
      <w:proofErr w:type="gramStart"/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Матёрой</w:t>
      </w:r>
      <w:proofErr w:type="gram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Последний срок. 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Вампилов А.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Старший сын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071D2">
        <w:rPr>
          <w:rFonts w:ascii="Times New Roman" w:hAnsi="Times New Roman" w:cs="Times New Roman"/>
          <w:b/>
          <w:sz w:val="24"/>
          <w:szCs w:val="24"/>
          <w:lang w:eastAsia="ru-RU"/>
        </w:rPr>
        <w:t>Утиная охота</w:t>
      </w:r>
      <w:r w:rsidRPr="004071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Шукшин В.М. Рассказы.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Мировая литература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Лондон </w:t>
      </w:r>
      <w:proofErr w:type="gram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. Мартин Иден.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Драйзер Т. Сестра Кэрри. Американская трагедия.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 xml:space="preserve">Шоу Б. </w:t>
      </w:r>
      <w:proofErr w:type="spellStart"/>
      <w:r w:rsidRPr="004071D2">
        <w:rPr>
          <w:rFonts w:ascii="Times New Roman" w:hAnsi="Times New Roman" w:cs="Times New Roman"/>
          <w:sz w:val="24"/>
          <w:szCs w:val="24"/>
          <w:lang w:eastAsia="ru-RU"/>
        </w:rPr>
        <w:t>Пигмалион</w:t>
      </w:r>
      <w:proofErr w:type="spellEnd"/>
      <w:r w:rsidRPr="004071D2">
        <w:rPr>
          <w:rFonts w:ascii="Times New Roman" w:hAnsi="Times New Roman" w:cs="Times New Roman"/>
          <w:sz w:val="24"/>
          <w:szCs w:val="24"/>
          <w:lang w:eastAsia="ru-RU"/>
        </w:rPr>
        <w:t>. Дом, где разбиваются сердца.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Ремарк Э.М. Три товарища.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Хемингуэй Э.М. Старик и море. По ком звонит колокол.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Маркес Г. Сто лет одиночества.</w:t>
      </w:r>
    </w:p>
    <w:p w:rsidR="00914B95" w:rsidRPr="004071D2" w:rsidRDefault="00914B95" w:rsidP="0091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71D2">
        <w:rPr>
          <w:rFonts w:ascii="Times New Roman" w:hAnsi="Times New Roman" w:cs="Times New Roman"/>
          <w:sz w:val="24"/>
          <w:szCs w:val="24"/>
          <w:lang w:eastAsia="ru-RU"/>
        </w:rPr>
        <w:t>Оруэлл Д. 1984.</w:t>
      </w:r>
    </w:p>
    <w:p w:rsidR="00D03CF8" w:rsidRDefault="00914B95"/>
    <w:sectPr w:rsidR="00D03CF8" w:rsidSect="00225DA0">
      <w:type w:val="continuous"/>
      <w:pgSz w:w="11907" w:h="16840" w:code="9"/>
      <w:pgMar w:top="357" w:right="357" w:bottom="357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14B95"/>
    <w:rsid w:val="00225DA0"/>
    <w:rsid w:val="00233D32"/>
    <w:rsid w:val="0048160D"/>
    <w:rsid w:val="006C5B1A"/>
    <w:rsid w:val="007D770B"/>
    <w:rsid w:val="00914B95"/>
    <w:rsid w:val="00BE4B08"/>
    <w:rsid w:val="00BE7FD2"/>
    <w:rsid w:val="00C04459"/>
    <w:rsid w:val="00F233F9"/>
    <w:rsid w:val="00F4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biblio.ucoz.ru/load/literaturnyj_sever/a/abramov_fjodor_aleksandrovich/81-1-0-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>UO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2012-04-18T06:05:00Z</dcterms:created>
  <dcterms:modified xsi:type="dcterms:W3CDTF">2012-04-18T06:06:00Z</dcterms:modified>
</cp:coreProperties>
</file>