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7E32" w:rsidRDefault="00AD7E32" w:rsidP="00AD7E32">
      <w:pPr>
        <w:autoSpaceDE w:val="0"/>
        <w:autoSpaceDN w:val="0"/>
        <w:adjustRightInd w:val="0"/>
        <w:ind w:firstLine="540"/>
        <w:jc w:val="both"/>
        <w:outlineLvl w:val="1"/>
      </w:pPr>
      <w:r>
        <w:t>Статья 15. Общие требования к организации образовательного процесса</w:t>
      </w:r>
    </w:p>
    <w:p w:rsidR="00AD7E32" w:rsidRDefault="00AD7E32" w:rsidP="00AD7E32">
      <w:pPr>
        <w:autoSpaceDE w:val="0"/>
        <w:autoSpaceDN w:val="0"/>
        <w:adjustRightInd w:val="0"/>
        <w:jc w:val="both"/>
      </w:pPr>
    </w:p>
    <w:p w:rsidR="00AD7E32" w:rsidRDefault="00AD7E32" w:rsidP="00AD7E32">
      <w:pPr>
        <w:autoSpaceDE w:val="0"/>
        <w:autoSpaceDN w:val="0"/>
        <w:adjustRightInd w:val="0"/>
        <w:ind w:firstLine="540"/>
        <w:jc w:val="both"/>
      </w:pPr>
      <w:r>
        <w:t>1. Организация образовательного процесса в образовательном учреждении осуществляется в соответствии с образовательными программами и расписаниями занятий.</w:t>
      </w:r>
    </w:p>
    <w:p w:rsidR="00AD7E32" w:rsidRDefault="00AD7E32" w:rsidP="00AD7E32">
      <w:pPr>
        <w:autoSpaceDE w:val="0"/>
        <w:autoSpaceDN w:val="0"/>
        <w:adjustRightInd w:val="0"/>
        <w:jc w:val="both"/>
      </w:pPr>
      <w:r>
        <w:t xml:space="preserve">(п. 1 в ред. Федерального </w:t>
      </w:r>
      <w:hyperlink r:id="rId4" w:history="1">
        <w:r>
          <w:rPr>
            <w:color w:val="0000FF"/>
          </w:rPr>
          <w:t>закона</w:t>
        </w:r>
      </w:hyperlink>
      <w:r>
        <w:t xml:space="preserve"> от 01.12.2007 N 309-ФЗ)</w:t>
      </w:r>
    </w:p>
    <w:p w:rsidR="00AD7E32" w:rsidRDefault="00AD7E32" w:rsidP="00AD7E32">
      <w:pPr>
        <w:autoSpaceDE w:val="0"/>
        <w:autoSpaceDN w:val="0"/>
        <w:adjustRightInd w:val="0"/>
        <w:ind w:firstLine="540"/>
        <w:jc w:val="both"/>
      </w:pPr>
      <w:r>
        <w:t xml:space="preserve">1.1. При реализации образовательных программ независимо от форм получения образования могут применяться электронное обучение, дистанционные образовательные технологии в </w:t>
      </w:r>
      <w:hyperlink r:id="rId5"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D7E32" w:rsidRDefault="00AD7E32" w:rsidP="00AD7E32">
      <w:pPr>
        <w:autoSpaceDE w:val="0"/>
        <w:autoSpaceDN w:val="0"/>
        <w:adjustRightInd w:val="0"/>
        <w:ind w:firstLine="540"/>
        <w:jc w:val="both"/>
      </w:pPr>
      <w:r>
        <w:t>Под электронным обучением понимается организация образовательного процесса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участников образовательного процесса.</w:t>
      </w:r>
    </w:p>
    <w:p w:rsidR="00AD7E32" w:rsidRDefault="00AD7E32" w:rsidP="00AD7E32">
      <w:pPr>
        <w:autoSpaceDE w:val="0"/>
        <w:autoSpaceDN w:val="0"/>
        <w:adjustRightInd w:val="0"/>
        <w:ind w:firstLine="540"/>
        <w:jc w:val="both"/>
      </w:pPr>
      <w:r>
        <w:t>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AD7E32" w:rsidRDefault="00AD7E32" w:rsidP="00AD7E32">
      <w:pPr>
        <w:autoSpaceDE w:val="0"/>
        <w:autoSpaceDN w:val="0"/>
        <w:adjustRightInd w:val="0"/>
        <w:ind w:firstLine="540"/>
        <w:jc w:val="both"/>
      </w:pPr>
      <w:r>
        <w:t>При реализации образовательных программ с применением исключительно электронного обучения, дистанционных образовательных технологий в образовательном учреждении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их мест нахождения.</w:t>
      </w:r>
    </w:p>
    <w:p w:rsidR="00AD7E32" w:rsidRDefault="00AD7E32" w:rsidP="00AD7E32">
      <w:pPr>
        <w:autoSpaceDE w:val="0"/>
        <w:autoSpaceDN w:val="0"/>
        <w:adjustRightInd w:val="0"/>
        <w:jc w:val="both"/>
      </w:pPr>
      <w:r>
        <w:t xml:space="preserve">(п. 1.1 введен Федеральным </w:t>
      </w:r>
      <w:hyperlink r:id="rId6" w:history="1">
        <w:r>
          <w:rPr>
            <w:color w:val="0000FF"/>
          </w:rPr>
          <w:t>законом</w:t>
        </w:r>
      </w:hyperlink>
      <w:r>
        <w:t xml:space="preserve"> от 28.02.2012 N 11-ФЗ)</w:t>
      </w:r>
    </w:p>
    <w:p w:rsidR="00AD7E32" w:rsidRDefault="00AD7E32" w:rsidP="00AD7E32">
      <w:pPr>
        <w:autoSpaceDE w:val="0"/>
        <w:autoSpaceDN w:val="0"/>
        <w:adjustRightInd w:val="0"/>
        <w:ind w:firstLine="540"/>
        <w:jc w:val="both"/>
      </w:pPr>
      <w:r>
        <w:t>2. Органы государственной власти и органы местного самоуправления не вправе изменять учебный план и учебный график гражданского образовательного учреждения после их утверждения, за исключением случаев, предусмотренных законодательством Российской Федерации.</w:t>
      </w:r>
    </w:p>
    <w:p w:rsidR="00AD7E32" w:rsidRDefault="00AD7E32" w:rsidP="00AD7E32">
      <w:pPr>
        <w:autoSpaceDE w:val="0"/>
        <w:autoSpaceDN w:val="0"/>
        <w:adjustRightInd w:val="0"/>
        <w:jc w:val="both"/>
      </w:pPr>
      <w:r>
        <w:t xml:space="preserve">(в ред. Федерального </w:t>
      </w:r>
      <w:hyperlink r:id="rId7" w:history="1">
        <w:r>
          <w:rPr>
            <w:color w:val="0000FF"/>
          </w:rPr>
          <w:t>закона</w:t>
        </w:r>
      </w:hyperlink>
      <w:r>
        <w:t xml:space="preserve"> от 29.12.2006 N 258-ФЗ)</w:t>
      </w:r>
    </w:p>
    <w:p w:rsidR="00AD7E32" w:rsidRDefault="00AD7E32" w:rsidP="00AD7E32">
      <w:pPr>
        <w:autoSpaceDE w:val="0"/>
        <w:autoSpaceDN w:val="0"/>
        <w:adjustRightInd w:val="0"/>
        <w:ind w:firstLine="540"/>
        <w:jc w:val="both"/>
      </w:pPr>
      <w:r>
        <w:t>3. Образовательное учреждение самостоятельно в выборе системы оценок, формы, порядка и периодичности промежуточной аттестации обучающихся.</w:t>
      </w:r>
    </w:p>
    <w:p w:rsidR="00AD7E32" w:rsidRDefault="00AD7E32" w:rsidP="00AD7E32">
      <w:pPr>
        <w:autoSpaceDE w:val="0"/>
        <w:autoSpaceDN w:val="0"/>
        <w:adjustRightInd w:val="0"/>
        <w:ind w:firstLine="540"/>
        <w:jc w:val="both"/>
      </w:pPr>
      <w:r>
        <w:t>4. Освоение образовательных программ основного общего, среднего (полного) общего образования и профессиональных образовательных программ завершается обязательной итоговой аттестацией обучающихся. В образовательных учреждениях, имеющих государственную аккредитацию, освоение указанных образовательных программ завершается обязательной государственной (итоговой) аттестацией обучающихся.</w:t>
      </w:r>
    </w:p>
    <w:p w:rsidR="00AD7E32" w:rsidRDefault="00AD7E32" w:rsidP="00AD7E32">
      <w:pPr>
        <w:autoSpaceDE w:val="0"/>
        <w:autoSpaceDN w:val="0"/>
        <w:adjustRightInd w:val="0"/>
        <w:ind w:firstLine="540"/>
        <w:jc w:val="both"/>
      </w:pPr>
      <w:r>
        <w:t xml:space="preserve">Государственная (итоговая) аттестация обучающихся, освоивших образовательные программы среднего (полного) общего образования, проводится в </w:t>
      </w:r>
      <w:hyperlink r:id="rId8" w:history="1">
        <w:r>
          <w:rPr>
            <w:color w:val="0000FF"/>
          </w:rPr>
          <w:t>форме</w:t>
        </w:r>
      </w:hyperlink>
      <w:r>
        <w:t xml:space="preserve"> единого государственного экзамена, если иное не установлено настоящим Законом. Иные формы проведения государственной (итоговой) аттестации обучающихся, освоивших образовательные программы среднего (полного) общего образования, могут быть установлены:</w:t>
      </w:r>
    </w:p>
    <w:p w:rsidR="00AD7E32" w:rsidRDefault="00AD7E32" w:rsidP="00AD7E32">
      <w:pPr>
        <w:autoSpaceDE w:val="0"/>
        <w:autoSpaceDN w:val="0"/>
        <w:adjustRightInd w:val="0"/>
        <w:ind w:firstLine="540"/>
        <w:jc w:val="both"/>
      </w:pPr>
      <w:r>
        <w:t xml:space="preserve">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для обучающихся, освоивших образовательные программы среднего </w:t>
      </w:r>
      <w:r>
        <w:lastRenderedPageBreak/>
        <w:t>(полного) общего образования в специальных учебно-воспитательных учреждениях закрытого типа для детей и подростков с девиантным (общественно опасным) поведением, а также в учреждениях, исполняющих наказание в виде лишения свободы, или для обучающихся с ограниченными возможностями здоровья, освоивших образовательные программы среднего (полного) общего образования;</w:t>
      </w:r>
    </w:p>
    <w:p w:rsidR="00AD7E32" w:rsidRDefault="00AD7E32" w:rsidP="00AD7E32">
      <w:pPr>
        <w:autoSpaceDE w:val="0"/>
        <w:autoSpaceDN w:val="0"/>
        <w:adjustRightInd w:val="0"/>
        <w:ind w:firstLine="540"/>
        <w:jc w:val="both"/>
      </w:pPr>
      <w:r>
        <w:t>органами исполнительной власти субъектов Российской Федерации, осуществляющими управление в сфере образования, для лиц, изучавших родной язык и родную литературу (национальную литературу на родном языке) при получении основного общего образования и среднего (полного) общего образования и выбравших экзамен по родному языку и родной литературе для прохождения государственной (итоговой) аттестации.</w:t>
      </w:r>
    </w:p>
    <w:p w:rsidR="00AD7E32" w:rsidRDefault="00AD7E32" w:rsidP="00AD7E32">
      <w:pPr>
        <w:autoSpaceDE w:val="0"/>
        <w:autoSpaceDN w:val="0"/>
        <w:adjustRightInd w:val="0"/>
        <w:ind w:firstLine="540"/>
        <w:jc w:val="both"/>
      </w:pPr>
      <w:r>
        <w:t>Обучающиеся, освоившие интегрированные образовательные программы среднего профессионального образования в области искусств, проходят государственную (итоговую) аттестацию, завершающую освоение образовательных программ основного общего образования и среднего (полного)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p>
    <w:p w:rsidR="00AD7E32" w:rsidRDefault="00AD7E32" w:rsidP="00AD7E32">
      <w:pPr>
        <w:autoSpaceDE w:val="0"/>
        <w:autoSpaceDN w:val="0"/>
        <w:adjustRightInd w:val="0"/>
        <w:jc w:val="both"/>
      </w:pPr>
      <w:r>
        <w:t xml:space="preserve">(абзац введен Федеральным </w:t>
      </w:r>
      <w:hyperlink r:id="rId9" w:history="1">
        <w:r>
          <w:rPr>
            <w:color w:val="0000FF"/>
          </w:rPr>
          <w:t>законом</w:t>
        </w:r>
      </w:hyperlink>
      <w:r>
        <w:t xml:space="preserve"> от 27.06.2011 N 160-ФЗ)</w:t>
      </w:r>
    </w:p>
    <w:p w:rsidR="00AD7E32" w:rsidRDefault="00AD7E32" w:rsidP="00AD7E32">
      <w:pPr>
        <w:autoSpaceDE w:val="0"/>
        <w:autoSpaceDN w:val="0"/>
        <w:adjustRightInd w:val="0"/>
        <w:jc w:val="both"/>
      </w:pPr>
      <w:r>
        <w:t xml:space="preserve">(п. 4 в ред. Федерального </w:t>
      </w:r>
      <w:hyperlink r:id="rId10" w:history="1">
        <w:r>
          <w:rPr>
            <w:color w:val="0000FF"/>
          </w:rPr>
          <w:t>закона</w:t>
        </w:r>
      </w:hyperlink>
      <w:r>
        <w:t xml:space="preserve"> от 03.06.2011 N 121-ФЗ)</w:t>
      </w:r>
    </w:p>
    <w:p w:rsidR="00AD7E32" w:rsidRDefault="00AD7E32" w:rsidP="00AD7E32">
      <w:pPr>
        <w:autoSpaceDE w:val="0"/>
        <w:autoSpaceDN w:val="0"/>
        <w:adjustRightInd w:val="0"/>
        <w:ind w:firstLine="540"/>
        <w:jc w:val="both"/>
      </w:pPr>
      <w:r>
        <w:t xml:space="preserve">4.1. </w:t>
      </w:r>
      <w:hyperlink r:id="rId11" w:history="1">
        <w:r>
          <w:rPr>
            <w:color w:val="0000FF"/>
          </w:rPr>
          <w:t>Единый государственный экзамен</w:t>
        </w:r>
      </w:hyperlink>
      <w:r>
        <w:t xml:space="preserve"> представляет собой форму объективной оценки качества подготовки лиц, освоивших образовательные программы среднего (полного) общего образования, с использованием контрольных измерительных материалов, представляющих собой комплексы заданий стандартизированной формы, выполнение которых позволяет установить уровень освоения федерального государственного образовательного стандарта (далее - контрольные измерительные материалы). Сведения, содержащиеся в контрольных измерительных материалах, относятся к информации ограниченного доступа. </w:t>
      </w:r>
      <w:hyperlink r:id="rId12" w:history="1">
        <w:r>
          <w:rPr>
            <w:color w:val="0000FF"/>
          </w:rPr>
          <w:t>Порядок</w:t>
        </w:r>
      </w:hyperlink>
      <w:r>
        <w:t xml:space="preserve"> разработки, использования и хранения контрольных измерительных материалов (включая требования к режиму их защиты, порядку и условиям размещения сведений, содержащихся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 Лица, привлекаемые к проведению единого государственного экзамена, а в период проведения единого государственного экзамена также лица, сдававшие единый государственный экзамен, несут в соответствии с </w:t>
      </w:r>
      <w:hyperlink r:id="rId13" w:history="1">
        <w:r>
          <w:rPr>
            <w:color w:val="0000FF"/>
          </w:rPr>
          <w:t>законодательством</w:t>
        </w:r>
      </w:hyperlink>
      <w:r>
        <w:t xml:space="preserve"> Российской Федерации ответственность за разглашение содержащихся в контрольных измерительных материалах сведений.</w:t>
      </w:r>
    </w:p>
    <w:p w:rsidR="00AD7E32" w:rsidRDefault="00AD7E32" w:rsidP="00AD7E32">
      <w:pPr>
        <w:autoSpaceDE w:val="0"/>
        <w:autoSpaceDN w:val="0"/>
        <w:adjustRightInd w:val="0"/>
        <w:ind w:firstLine="540"/>
        <w:jc w:val="both"/>
      </w:pPr>
      <w:r>
        <w:t xml:space="preserve">Единый государственный экзамен проводится </w:t>
      </w:r>
      <w:hyperlink r:id="rId14" w:history="1">
        <w:r>
          <w:rPr>
            <w:color w:val="0000FF"/>
          </w:rPr>
          <w:t>федеральным органом</w:t>
        </w:r>
      </w:hyperlink>
      <w:r>
        <w:t xml:space="preserve"> исполнительной власти, осуществляющим функции по контролю и надзору в сфере образования, совместно с органами исполнительной власти субъектов Российской Федерации, осуществляющими управление в сфере образования. За пределами территории Российской Федерации единый государственный экзамен проводится федеральным органом исполнительной власти, осуществляющим функции по контролю и надзору в сфере образования, совместно с учредителями российских образовательных учреждений, расположенных за пределами территории Российской Федерации, имеющих государственную аккредитацию и реализующих основные образовательные программы среднего (полного) общего образования.</w:t>
      </w:r>
    </w:p>
    <w:p w:rsidR="00AD7E32" w:rsidRDefault="00AD7E32" w:rsidP="00AD7E32">
      <w:pPr>
        <w:autoSpaceDE w:val="0"/>
        <w:autoSpaceDN w:val="0"/>
        <w:adjustRightInd w:val="0"/>
        <w:jc w:val="both"/>
      </w:pPr>
      <w:r>
        <w:t xml:space="preserve">(п. 4.1 в ред. Федерального </w:t>
      </w:r>
      <w:hyperlink r:id="rId15" w:history="1">
        <w:r>
          <w:rPr>
            <w:color w:val="0000FF"/>
          </w:rPr>
          <w:t>закона</w:t>
        </w:r>
      </w:hyperlink>
      <w:r>
        <w:t xml:space="preserve"> от 02.02.2011 N 2-ФЗ)</w:t>
      </w:r>
    </w:p>
    <w:p w:rsidR="00AD7E32" w:rsidRDefault="00AD7E32" w:rsidP="00AD7E32">
      <w:pPr>
        <w:autoSpaceDE w:val="0"/>
        <w:autoSpaceDN w:val="0"/>
        <w:adjustRightInd w:val="0"/>
        <w:ind w:firstLine="540"/>
        <w:jc w:val="both"/>
      </w:pPr>
      <w:r>
        <w:t xml:space="preserve">4.2. Результаты единого государственного экзамена признаются образовательными учреждениями, в которых реализуются образовательные программы среднего (полного) общего образования, как результаты государственной (итоговой) аттестации, а образовательными учреждениями среднего профессионального образования и образовательными учреждениями высшего профессионального образования как </w:t>
      </w:r>
      <w:r>
        <w:lastRenderedPageBreak/>
        <w:t>результаты вступительных испытаний по соответствующим общеобразовательным предметам.</w:t>
      </w:r>
    </w:p>
    <w:p w:rsidR="00AD7E32" w:rsidRDefault="00AD7E32" w:rsidP="00AD7E32">
      <w:pPr>
        <w:autoSpaceDE w:val="0"/>
        <w:autoSpaceDN w:val="0"/>
        <w:adjustRightInd w:val="0"/>
        <w:jc w:val="both"/>
      </w:pPr>
      <w:r>
        <w:t xml:space="preserve">(п. 4.2 введен Федеральным </w:t>
      </w:r>
      <w:hyperlink r:id="rId16" w:history="1">
        <w:r>
          <w:rPr>
            <w:color w:val="0000FF"/>
          </w:rPr>
          <w:t>законом</w:t>
        </w:r>
      </w:hyperlink>
      <w:r>
        <w:t xml:space="preserve"> от 09.02.2007 N 17-ФЗ)</w:t>
      </w:r>
    </w:p>
    <w:p w:rsidR="00AD7E32" w:rsidRDefault="00AD7E32" w:rsidP="00AD7E32">
      <w:pPr>
        <w:autoSpaceDE w:val="0"/>
        <w:autoSpaceDN w:val="0"/>
        <w:adjustRightInd w:val="0"/>
        <w:ind w:firstLine="540"/>
        <w:jc w:val="both"/>
      </w:pPr>
      <w:r>
        <w:t xml:space="preserve">4.3. Лицам, сдавшим единый государственный экзамен (далее - участники единого государственного экзамена), выдается </w:t>
      </w:r>
      <w:hyperlink r:id="rId17" w:history="1">
        <w:r>
          <w:rPr>
            <w:color w:val="0000FF"/>
          </w:rPr>
          <w:t>свидетельство</w:t>
        </w:r>
      </w:hyperlink>
      <w:r>
        <w:t xml:space="preserve"> о результатах единого государственного экзамена. Срок действия такого свидетельства истекает 31 декабря года, следующего за годом его получения.</w:t>
      </w:r>
    </w:p>
    <w:p w:rsidR="00AD7E32" w:rsidRDefault="00AD7E32" w:rsidP="00AD7E32">
      <w:pPr>
        <w:autoSpaceDE w:val="0"/>
        <w:autoSpaceDN w:val="0"/>
        <w:adjustRightInd w:val="0"/>
        <w:jc w:val="both"/>
      </w:pPr>
      <w:r>
        <w:t xml:space="preserve">(п. 4.3 введен Федеральным </w:t>
      </w:r>
      <w:hyperlink r:id="rId18" w:history="1">
        <w:r>
          <w:rPr>
            <w:color w:val="0000FF"/>
          </w:rPr>
          <w:t>законом</w:t>
        </w:r>
      </w:hyperlink>
      <w:r>
        <w:t xml:space="preserve"> от 09.02.2007 N 17-ФЗ)</w:t>
      </w:r>
    </w:p>
    <w:p w:rsidR="00AD7E32" w:rsidRDefault="00AD7E32" w:rsidP="00AD7E32">
      <w:pPr>
        <w:autoSpaceDE w:val="0"/>
        <w:autoSpaceDN w:val="0"/>
        <w:adjustRightInd w:val="0"/>
        <w:ind w:firstLine="540"/>
        <w:jc w:val="both"/>
      </w:pPr>
      <w:r>
        <w:t>4.4. Лицам, освоившим образовательные программы среднего (полного) общего образования в предыдущие годы, в том числе лицам, у которых срок действия свидетельства о результатах единого государственного экзамена не истек, предоставляется право сдавать единый государственный экзамен в последующие годы в период проведения государственной (итоговой) аттестации обучающихся.</w:t>
      </w:r>
    </w:p>
    <w:p w:rsidR="00AD7E32" w:rsidRDefault="00AD7E32" w:rsidP="00AD7E32">
      <w:pPr>
        <w:autoSpaceDE w:val="0"/>
        <w:autoSpaceDN w:val="0"/>
        <w:adjustRightInd w:val="0"/>
        <w:jc w:val="both"/>
      </w:pPr>
      <w:r>
        <w:t xml:space="preserve">(п. 4.4 введен Федеральным </w:t>
      </w:r>
      <w:hyperlink r:id="rId19" w:history="1">
        <w:r>
          <w:rPr>
            <w:color w:val="0000FF"/>
          </w:rPr>
          <w:t>законом</w:t>
        </w:r>
      </w:hyperlink>
      <w:r>
        <w:t xml:space="preserve"> от 09.02.2007 N 17-ФЗ)</w:t>
      </w:r>
    </w:p>
    <w:p w:rsidR="00AD7E32" w:rsidRDefault="00AD7E32" w:rsidP="00AD7E32">
      <w:pPr>
        <w:autoSpaceDE w:val="0"/>
        <w:autoSpaceDN w:val="0"/>
        <w:adjustRightInd w:val="0"/>
        <w:ind w:firstLine="540"/>
        <w:jc w:val="both"/>
      </w:pPr>
      <w:r>
        <w:t>4.5. Лицам, проходившим военную службу по призыву и уволенным с военной службы, в течение года после увольнения с военной службы при поступлении для обучения за счет средств соответствующих бюджетов бюджетной системы Российской Федерации в порядке, установленном настоящим Законом, в имеющие государственную аккредитацию образовательные учреждения среднего профессионального и высшего профессионального образования предоставляется право использовать результаты единого государственного экзамена, сданного ими в течение года до призыва на военную службу.</w:t>
      </w:r>
    </w:p>
    <w:p w:rsidR="00AD7E32" w:rsidRDefault="00AD7E32" w:rsidP="00AD7E32">
      <w:pPr>
        <w:autoSpaceDE w:val="0"/>
        <w:autoSpaceDN w:val="0"/>
        <w:adjustRightInd w:val="0"/>
        <w:jc w:val="both"/>
      </w:pPr>
      <w:r>
        <w:t xml:space="preserve">(п. 4.5 введен Федеральным </w:t>
      </w:r>
      <w:hyperlink r:id="rId20" w:history="1">
        <w:r>
          <w:rPr>
            <w:color w:val="0000FF"/>
          </w:rPr>
          <w:t>законом</w:t>
        </w:r>
      </w:hyperlink>
      <w:r>
        <w:t xml:space="preserve"> от 09.02.2007 N 17-ФЗ, в ред. Федеральных законов от 01.12.2007 </w:t>
      </w:r>
      <w:hyperlink r:id="rId21" w:history="1">
        <w:r>
          <w:rPr>
            <w:color w:val="0000FF"/>
          </w:rPr>
          <w:t>N 309-ФЗ</w:t>
        </w:r>
      </w:hyperlink>
      <w:r>
        <w:t xml:space="preserve">, от 16.11.2011 </w:t>
      </w:r>
      <w:hyperlink r:id="rId22" w:history="1">
        <w:r>
          <w:rPr>
            <w:color w:val="0000FF"/>
          </w:rPr>
          <w:t>N 318-ФЗ</w:t>
        </w:r>
      </w:hyperlink>
      <w:r>
        <w:t>)</w:t>
      </w:r>
    </w:p>
    <w:p w:rsidR="00AD7E32" w:rsidRDefault="00AD7E32" w:rsidP="00AD7E32">
      <w:pPr>
        <w:autoSpaceDE w:val="0"/>
        <w:autoSpaceDN w:val="0"/>
        <w:adjustRightInd w:val="0"/>
        <w:ind w:firstLine="540"/>
        <w:jc w:val="both"/>
      </w:pPr>
      <w:r>
        <w:t xml:space="preserve">4.6. Порядок проведения государственной (итоговой) аттестации в любых формах, в том числе порядок подачи и рассмотрения апелляций, </w:t>
      </w:r>
      <w:hyperlink r:id="rId23" w:history="1">
        <w:r>
          <w:rPr>
            <w:color w:val="0000FF"/>
          </w:rPr>
          <w:t>форма</w:t>
        </w:r>
      </w:hyperlink>
      <w:r>
        <w:t xml:space="preserve"> и </w:t>
      </w:r>
      <w:hyperlink r:id="rId24" w:history="1">
        <w:r>
          <w:rPr>
            <w:color w:val="0000FF"/>
          </w:rPr>
          <w:t>порядок</w:t>
        </w:r>
      </w:hyperlink>
      <w:r>
        <w:t xml:space="preserve"> выдачи свидетельства о результатах единого государственного экзамена, если иное не установлено настоящим Законом,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D7E32" w:rsidRDefault="00AD7E32" w:rsidP="00AD7E32">
      <w:pPr>
        <w:autoSpaceDE w:val="0"/>
        <w:autoSpaceDN w:val="0"/>
        <w:adjustRightInd w:val="0"/>
        <w:jc w:val="both"/>
      </w:pPr>
      <w:r>
        <w:t xml:space="preserve">(п. 4.6 введен Федеральным </w:t>
      </w:r>
      <w:hyperlink r:id="rId25" w:history="1">
        <w:r>
          <w:rPr>
            <w:color w:val="0000FF"/>
          </w:rPr>
          <w:t>законом</w:t>
        </w:r>
      </w:hyperlink>
      <w:r>
        <w:t xml:space="preserve"> от 09.02.2007 N 17-ФЗ, в ред. Федерального </w:t>
      </w:r>
      <w:hyperlink r:id="rId26" w:history="1">
        <w:r>
          <w:rPr>
            <w:color w:val="0000FF"/>
          </w:rPr>
          <w:t>закона</w:t>
        </w:r>
      </w:hyperlink>
      <w:r>
        <w:t xml:space="preserve"> от 03.06.2011 N 121-ФЗ)</w:t>
      </w:r>
    </w:p>
    <w:p w:rsidR="00AD7E32" w:rsidRDefault="00AD7E32" w:rsidP="00AD7E32">
      <w:pPr>
        <w:autoSpaceDE w:val="0"/>
        <w:autoSpaceDN w:val="0"/>
        <w:adjustRightInd w:val="0"/>
        <w:ind w:firstLine="540"/>
        <w:jc w:val="both"/>
      </w:pPr>
      <w:r>
        <w:t xml:space="preserve">4.7. В целях обеспечения соблюдения </w:t>
      </w:r>
      <w:hyperlink r:id="rId27" w:history="1">
        <w:r>
          <w:rPr>
            <w:color w:val="0000FF"/>
          </w:rPr>
          <w:t>порядка</w:t>
        </w:r>
      </w:hyperlink>
      <w:r>
        <w:t xml:space="preserve"> проведения государственной (итоговой) аттестации обучающихся, освоивших образовательные программы основного общего образования или среднего (полного) общего образования, гражданам предоставляется право присутствовать в качестве общественных наблюдателей при ее проведении и направлять информацию о выявленных ими нарушениях в </w:t>
      </w:r>
      <w:hyperlink r:id="rId28" w:history="1">
        <w:r>
          <w:rPr>
            <w:color w:val="0000FF"/>
          </w:rPr>
          <w:t>федеральный орган</w:t>
        </w:r>
      </w:hyperlink>
      <w:r>
        <w:t xml:space="preserve"> исполнительной власти, осуществляющий функции по контролю и надзору в сфере образования, орган исполнительной власти субъекта Российской Федерации, осуществляющий управление в сфере образования, или орган исполнительной власти субъекта Российской Федерации, осуществляющий полномочия Российской Федерации в области образования, переданные для осуществления органам государственной власти субъектов Российской Федерации.</w:t>
      </w:r>
    </w:p>
    <w:p w:rsidR="00AD7E32" w:rsidRDefault="00AD7E32" w:rsidP="00AD7E32">
      <w:pPr>
        <w:autoSpaceDE w:val="0"/>
        <w:autoSpaceDN w:val="0"/>
        <w:adjustRightInd w:val="0"/>
        <w:ind w:firstLine="540"/>
        <w:jc w:val="both"/>
      </w:pPr>
      <w:r>
        <w:t xml:space="preserve">Аккредитация граждан в качестве общественных наблюдателей проводится по их заявлениям органами исполнительной власти субъектов Российской Федерации, осуществляющими управление в сфере образования, или органами местного самоуправления, осуществляющими управление в сфере образования, или учредителями российских образовательных учреждений, расположенных за пределами территории Российской Федерации и имеющих государственную аккредитацию, в порядке, установленном </w:t>
      </w:r>
      <w:hyperlink r:id="rId29" w:history="1">
        <w:r>
          <w:rPr>
            <w:color w:val="0000FF"/>
          </w:rPr>
          <w:t>положением</w:t>
        </w:r>
      </w:hyperlink>
      <w:r>
        <w:t xml:space="preserve"> о системе общественного наблюдения при проведении государственной (итоговой) аттестации обучающихся, освоивших образовательные программы основного общего образования или среднего (полного) общего образования. Это положение утверждается федеральным органом исполнительной власти, </w:t>
      </w:r>
      <w:r>
        <w:lastRenderedPageBreak/>
        <w:t>осуществляющим функции по выработке государственной политики и нормативно-правовому регулированию в сфере образования.</w:t>
      </w:r>
    </w:p>
    <w:p w:rsidR="00AD7E32" w:rsidRDefault="00AD7E32" w:rsidP="00AD7E32">
      <w:pPr>
        <w:autoSpaceDE w:val="0"/>
        <w:autoSpaceDN w:val="0"/>
        <w:adjustRightInd w:val="0"/>
        <w:jc w:val="both"/>
      </w:pPr>
      <w:r>
        <w:t xml:space="preserve">(п. 4.7 введен Федеральным </w:t>
      </w:r>
      <w:hyperlink r:id="rId30" w:history="1">
        <w:r>
          <w:rPr>
            <w:color w:val="0000FF"/>
          </w:rPr>
          <w:t>законом</w:t>
        </w:r>
      </w:hyperlink>
      <w:r>
        <w:t xml:space="preserve"> от 02.02.2011 N 2-ФЗ)</w:t>
      </w:r>
    </w:p>
    <w:p w:rsidR="00AD7E32" w:rsidRDefault="00AD7E32" w:rsidP="00AD7E32">
      <w:pPr>
        <w:autoSpaceDE w:val="0"/>
        <w:autoSpaceDN w:val="0"/>
        <w:adjustRightInd w:val="0"/>
        <w:ind w:firstLine="540"/>
        <w:jc w:val="both"/>
      </w:pPr>
      <w:r>
        <w:t xml:space="preserve">5. Научно-методическое обеспечение итоговых аттестаций и контроль качества подготовки выпускников, которым по завершении каждого уровня или каждой ступени образования выдаются документы государственного образца о соответствующем уровне образования и (или) квалификации, обеспечиваются </w:t>
      </w:r>
      <w:hyperlink r:id="rId31" w:history="1">
        <w:r>
          <w:rPr>
            <w:color w:val="0000FF"/>
          </w:rPr>
          <w:t>федеральным органом</w:t>
        </w:r>
      </w:hyperlink>
      <w:r>
        <w:t xml:space="preserve"> исполнительной власти, осуществляющим функции по контролю и надзору в сфере образования, органами исполнительной власти субъектов Российской Федерации, осуществляющими управление в сфере образования, в соответствии с федеральными государственными образовательными стандартами.</w:t>
      </w:r>
    </w:p>
    <w:p w:rsidR="00AD7E32" w:rsidRDefault="00AD7E32" w:rsidP="00AD7E32">
      <w:pPr>
        <w:autoSpaceDE w:val="0"/>
        <w:autoSpaceDN w:val="0"/>
        <w:adjustRightInd w:val="0"/>
        <w:jc w:val="both"/>
      </w:pPr>
      <w:r>
        <w:t xml:space="preserve">(в ред. Федеральных законов от 09.02.2007 </w:t>
      </w:r>
      <w:hyperlink r:id="rId32" w:history="1">
        <w:r>
          <w:rPr>
            <w:color w:val="0000FF"/>
          </w:rPr>
          <w:t>N 17-ФЗ</w:t>
        </w:r>
      </w:hyperlink>
      <w:r>
        <w:t xml:space="preserve">, от 20.04.2007 </w:t>
      </w:r>
      <w:hyperlink r:id="rId33" w:history="1">
        <w:r>
          <w:rPr>
            <w:color w:val="0000FF"/>
          </w:rPr>
          <w:t>N 56-ФЗ</w:t>
        </w:r>
      </w:hyperlink>
      <w:r>
        <w:t xml:space="preserve">, от 01.12.2007 </w:t>
      </w:r>
      <w:hyperlink r:id="rId34" w:history="1">
        <w:r>
          <w:rPr>
            <w:color w:val="0000FF"/>
          </w:rPr>
          <w:t>N 309-ФЗ</w:t>
        </w:r>
      </w:hyperlink>
      <w:r>
        <w:t>)</w:t>
      </w:r>
    </w:p>
    <w:p w:rsidR="00AD7E32" w:rsidRDefault="00AD7E32" w:rsidP="00AD7E32">
      <w:pPr>
        <w:autoSpaceDE w:val="0"/>
        <w:autoSpaceDN w:val="0"/>
        <w:adjustRightInd w:val="0"/>
        <w:ind w:firstLine="540"/>
        <w:jc w:val="both"/>
      </w:pPr>
      <w:r>
        <w:t xml:space="preserve">5.1. В целях информационного обеспечения проведения единого государственного экзамена и приема граждан в образовательные учреждения среднего профессионального образования и образовательные учреждения высшего профессионального образования создаются федеральная информационная система обеспечения проведения единого государственного экзамена и приема граждан в образовательные учреждения среднего профессионального образования и образовательные учреждения высшего профессионального образования (далее - федеральная информационная система) и региональные информационные системы обеспечения проведения единого государственного экзамена (далее - региональные информационные системы). Организация формирования и ведения указанных информационных систем выполняется соответственно </w:t>
      </w:r>
      <w:hyperlink r:id="rId35" w:history="1">
        <w:r>
          <w:rPr>
            <w:color w:val="0000FF"/>
          </w:rPr>
          <w:t>федеральным органом</w:t>
        </w:r>
      </w:hyperlink>
      <w:r>
        <w:t xml:space="preserve"> исполнительной власти, осуществляющим функции по контролю и надзору в сфере образования, и органами исполнительной власти субъектов Российской Федерации, осуществляющими управление в сфере образования.</w:t>
      </w:r>
    </w:p>
    <w:p w:rsidR="00AD7E32" w:rsidRDefault="00AD7E32" w:rsidP="00AD7E32">
      <w:pPr>
        <w:autoSpaceDE w:val="0"/>
        <w:autoSpaceDN w:val="0"/>
        <w:adjustRightInd w:val="0"/>
        <w:ind w:firstLine="540"/>
        <w:jc w:val="both"/>
      </w:pPr>
      <w:r>
        <w:t>Органы исполнительной власти субъектов Российской Федерации, федеральный орган исполнительной власти, осуществляющий функции по контролю и надзору в сфере образования, учредители российских образовательных учреждений, расположенных за пределами территории Российской Федерации, имеющих государственную аккредитацию и реализующих основные образовательные программы среднего (полного) общего образования, образовательные учреждения среднего профессионального образования и образовательные учреждения высшего профессионального образования вносят в федеральную информационную систему сведения, необходимые для информационного обеспечения проведения единого государственного экзамена и приема граждан в образовательные учреждения среднего профессионального образования и образовательные учреждения высшего профессионального образования. Образовательные учреждения, реализующие основные образовательные программы среднего (полного) общего образования, начального профессионального образования, среднего профессионального образования, высшего профессионального образования, органы местного самоуправления, органы исполнительной власти субъектов Российской Федерации вносят в региональные информационные системы сведения, необходимые для информационного обеспечения проведения единого государственного экзамена.</w:t>
      </w:r>
    </w:p>
    <w:p w:rsidR="00AD7E32" w:rsidRDefault="00AD7E32" w:rsidP="00AD7E32">
      <w:pPr>
        <w:autoSpaceDE w:val="0"/>
        <w:autoSpaceDN w:val="0"/>
        <w:adjustRightInd w:val="0"/>
        <w:ind w:firstLine="540"/>
        <w:jc w:val="both"/>
      </w:pPr>
      <w:hyperlink r:id="rId36" w:history="1">
        <w:r>
          <w:rPr>
            <w:color w:val="0000FF"/>
          </w:rPr>
          <w:t>Порядок</w:t>
        </w:r>
      </w:hyperlink>
      <w:r>
        <w:t xml:space="preserve"> формирования и ведения федеральной информационной системы и региональных информационных систем (включая перечень содержащихся в них сведений, порядок их внесения в информационные системы, порядок хранения, обработки и использования этих сведений и обеспечения к ним доступа, срок хранения и порядок обеспечения защиты этих сведений, порядок обеспечения взаимодействия информационных систем) устанавливается Правительством Российской Федерации.</w:t>
      </w:r>
    </w:p>
    <w:p w:rsidR="00AD7E32" w:rsidRDefault="00AD7E32" w:rsidP="00AD7E32">
      <w:pPr>
        <w:autoSpaceDE w:val="0"/>
        <w:autoSpaceDN w:val="0"/>
        <w:adjustRightInd w:val="0"/>
        <w:ind w:firstLine="540"/>
        <w:jc w:val="both"/>
      </w:pPr>
      <w:r>
        <w:t xml:space="preserve">Органы и организации, указанные в </w:t>
      </w:r>
      <w:hyperlink r:id="rId37" w:history="1">
        <w:r>
          <w:rPr>
            <w:color w:val="0000FF"/>
          </w:rPr>
          <w:t>абзаце втором</w:t>
        </w:r>
      </w:hyperlink>
      <w:r>
        <w:t xml:space="preserve"> настоящего пункта, осуществляют передачу, обработку и предоставление полученных в связи с проведением единого государственного экзамена и приема граждан в образовательные учреждения среднего </w:t>
      </w:r>
      <w:r>
        <w:lastRenderedPageBreak/>
        <w:t xml:space="preserve">профессионального образования и образовательные учреждения высшего профессионального образования персональных данных обучающихся, участников единого государственного экзамена, лиц, привлекаемых к его проведению, а также лиц, поступающих в такие образовательные учреждения, в соответствии с требованиями </w:t>
      </w:r>
      <w:hyperlink r:id="rId38" w:history="1">
        <w:r>
          <w:rPr>
            <w:color w:val="0000FF"/>
          </w:rPr>
          <w:t>законодательства</w:t>
        </w:r>
      </w:hyperlink>
      <w:r>
        <w:t xml:space="preserve"> Российской Федерации в области персональных данных без получения согласия этих лиц на обработку их персональных данных.</w:t>
      </w:r>
    </w:p>
    <w:p w:rsidR="00AD7E32" w:rsidRDefault="00AD7E32" w:rsidP="00AD7E32">
      <w:pPr>
        <w:autoSpaceDE w:val="0"/>
        <w:autoSpaceDN w:val="0"/>
        <w:adjustRightInd w:val="0"/>
        <w:jc w:val="both"/>
      </w:pPr>
      <w:r>
        <w:t xml:space="preserve">(п. 5.1 в ред. Федерального </w:t>
      </w:r>
      <w:hyperlink r:id="rId39" w:history="1">
        <w:r>
          <w:rPr>
            <w:color w:val="0000FF"/>
          </w:rPr>
          <w:t>закона</w:t>
        </w:r>
      </w:hyperlink>
      <w:r>
        <w:t xml:space="preserve"> от 02.02.2011 N 2-ФЗ)</w:t>
      </w:r>
    </w:p>
    <w:p w:rsidR="00AD7E32" w:rsidRDefault="00AD7E32" w:rsidP="00AD7E32">
      <w:pPr>
        <w:autoSpaceDE w:val="0"/>
        <w:autoSpaceDN w:val="0"/>
        <w:adjustRightInd w:val="0"/>
        <w:ind w:firstLine="540"/>
        <w:jc w:val="both"/>
      </w:pPr>
      <w:r>
        <w:t>6. Дисциплина в образовательном учреждении поддерживается на основе уважения человеческого достоинства обучающихся, воспитанников, педагогов. Применение методов физического и психического насилия по отношению к обучающимся, воспитанникам не допускается.</w:t>
      </w:r>
    </w:p>
    <w:p w:rsidR="00AD7E32" w:rsidRDefault="00AD7E32" w:rsidP="00AD7E32">
      <w:pPr>
        <w:autoSpaceDE w:val="0"/>
        <w:autoSpaceDN w:val="0"/>
        <w:adjustRightInd w:val="0"/>
        <w:ind w:firstLine="540"/>
        <w:jc w:val="both"/>
      </w:pPr>
      <w:r>
        <w:t xml:space="preserve">7. Родителям </w:t>
      </w:r>
      <w:hyperlink r:id="rId40" w:history="1">
        <w:r>
          <w:rPr>
            <w:color w:val="0000FF"/>
          </w:rPr>
          <w:t>(законным представителям)</w:t>
        </w:r>
      </w:hyperlink>
      <w:r>
        <w:t xml:space="preserve"> несовершеннолетних обучающихся, воспитанников должна быть обеспечена возможность ознакомления с ходом и содержанием образовательного процесса, а также с оценками успеваемости обучающихся.</w:t>
      </w:r>
    </w:p>
    <w:p w:rsidR="00AD7E32" w:rsidRDefault="00AD7E32" w:rsidP="00AD7E32">
      <w:pPr>
        <w:autoSpaceDE w:val="0"/>
        <w:autoSpaceDN w:val="0"/>
        <w:adjustRightInd w:val="0"/>
        <w:ind w:firstLine="540"/>
        <w:jc w:val="both"/>
      </w:pPr>
      <w:r>
        <w:t>8. Образовательное учреждение осуществляет индивидуальный учет результатов освоения обучающимися образовательных программ, а также хранение в архивах данных об этих результатах на бумажных и (или) электронных носителях в порядке, утвержденном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D7E32" w:rsidRDefault="00AD7E32" w:rsidP="00AD7E32">
      <w:pPr>
        <w:autoSpaceDE w:val="0"/>
        <w:autoSpaceDN w:val="0"/>
        <w:adjustRightInd w:val="0"/>
        <w:jc w:val="both"/>
      </w:pPr>
      <w:r>
        <w:t xml:space="preserve">(п. 8 введен Федеральным </w:t>
      </w:r>
      <w:hyperlink r:id="rId41" w:history="1">
        <w:r>
          <w:rPr>
            <w:color w:val="0000FF"/>
          </w:rPr>
          <w:t>законом</w:t>
        </w:r>
      </w:hyperlink>
      <w:r>
        <w:t xml:space="preserve"> от 10.01.2003 N 11-ФЗ, в ред. Федерального </w:t>
      </w:r>
      <w:hyperlink r:id="rId42" w:history="1">
        <w:r>
          <w:rPr>
            <w:color w:val="0000FF"/>
          </w:rPr>
          <w:t>закона</w:t>
        </w:r>
      </w:hyperlink>
      <w:r>
        <w:t xml:space="preserve"> от 29.12.2006 N 258-ФЗ)</w:t>
      </w:r>
    </w:p>
    <w:p w:rsidR="00AD7E32" w:rsidRDefault="00AD7E32" w:rsidP="00AD7E32">
      <w:pPr>
        <w:autoSpaceDE w:val="0"/>
        <w:autoSpaceDN w:val="0"/>
        <w:adjustRightInd w:val="0"/>
        <w:ind w:firstLine="540"/>
        <w:jc w:val="both"/>
      </w:pPr>
      <w:r>
        <w:t>9. В местах проведения единого государственного экзамена, государственной (итоговой) аттестации обучающихся, олимпиад школьников, вступительных испытаний, проводимых образовательными учреждениями среднего профессионального образования и образовательными учреждениями высшего профессионального образования, во время проведения указанных мероприятий запрещается размещать, участникам указанных мероприятий и лицам, привлекаемым к их проведению, запрещается иметь при себе и использовать средства связи и электронно-вычислительной техники (в том числе калькуляторы), за исключением случаев, установленных нормативными правовыми актами Российской Федерации.</w:t>
      </w:r>
    </w:p>
    <w:p w:rsidR="00AD7E32" w:rsidRDefault="00AD7E32" w:rsidP="00AD7E32">
      <w:pPr>
        <w:autoSpaceDE w:val="0"/>
        <w:autoSpaceDN w:val="0"/>
        <w:adjustRightInd w:val="0"/>
        <w:jc w:val="both"/>
      </w:pPr>
      <w:r>
        <w:t xml:space="preserve">(п. 9 введен Федеральным </w:t>
      </w:r>
      <w:hyperlink r:id="rId43" w:history="1">
        <w:r>
          <w:rPr>
            <w:color w:val="0000FF"/>
          </w:rPr>
          <w:t>законом</w:t>
        </w:r>
      </w:hyperlink>
      <w:r>
        <w:t xml:space="preserve"> от 02.02.2011 N 2-ФЗ)</w:t>
      </w:r>
    </w:p>
    <w:p w:rsidR="00994DD5" w:rsidRDefault="00994DD5"/>
    <w:sectPr w:rsidR="00994DD5" w:rsidSect="00994DD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compat/>
  <w:rsids>
    <w:rsidRoot w:val="00AD7E32"/>
    <w:rsid w:val="00994DD5"/>
    <w:rsid w:val="00AD7E32"/>
    <w:rsid w:val="00ED69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7E3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FDCF664AE87721EB8A81B69AF3E9DB5B2A782BABB076B157A2B96984933C811C8DCD8CB65C29211h8C8H" TargetMode="External"/><Relationship Id="rId13" Type="http://schemas.openxmlformats.org/officeDocument/2006/relationships/hyperlink" Target="consultantplus://offline/ref=EFDCF664AE87721EB8A81B69AF3E9DB5B2A687B6BC036B157A2B96984933C811C8DCD8CB65C39315h8C4H" TargetMode="External"/><Relationship Id="rId18" Type="http://schemas.openxmlformats.org/officeDocument/2006/relationships/hyperlink" Target="consultantplus://offline/ref=EFDCF664AE87721EB8A81B69AF3E9DB5B4A685BFBF09361F72729A9A4E3C9706CF95D4CA65C293h1C9H" TargetMode="External"/><Relationship Id="rId26" Type="http://schemas.openxmlformats.org/officeDocument/2006/relationships/hyperlink" Target="consultantplus://offline/ref=EFDCF664AE87721EB8A81B69AF3E9DB5B2A483B9BA046B157A2B96984933C811C8DCD8CB65C29212h8C1H" TargetMode="External"/><Relationship Id="rId39" Type="http://schemas.openxmlformats.org/officeDocument/2006/relationships/hyperlink" Target="consultantplus://offline/ref=EFDCF664AE87721EB8A81B69AF3E9DB5B2A58EB6BF036B157A2B96984933C811C8DCD8CB65C29212h8C0H" TargetMode="External"/><Relationship Id="rId3" Type="http://schemas.openxmlformats.org/officeDocument/2006/relationships/webSettings" Target="webSettings.xml"/><Relationship Id="rId21" Type="http://schemas.openxmlformats.org/officeDocument/2006/relationships/hyperlink" Target="consultantplus://offline/ref=EFDCF664AE87721EB8A81B69AF3E9DB5B2A480B9BE076B157A2B96984933C811C8DCD8CB65C29216h8C5H" TargetMode="External"/><Relationship Id="rId34" Type="http://schemas.openxmlformats.org/officeDocument/2006/relationships/hyperlink" Target="consultantplus://offline/ref=EFDCF664AE87721EB8A81B69AF3E9DB5B2A480B9BE076B157A2B96984933C811C8DCD8CB65C29216h8C6H" TargetMode="External"/><Relationship Id="rId42" Type="http://schemas.openxmlformats.org/officeDocument/2006/relationships/hyperlink" Target="consultantplus://offline/ref=EFDCF664AE87721EB8A81B69AF3E9DB5B2A786B7BE026B157A2B96984933C811C8DCD8CB65C29212h8C8H" TargetMode="External"/><Relationship Id="rId7" Type="http://schemas.openxmlformats.org/officeDocument/2006/relationships/hyperlink" Target="consultantplus://offline/ref=EFDCF664AE87721EB8A81B69AF3E9DB5B2A786B7BE026B157A2B96984933C811C8DCD8CB65C29212h8C7H" TargetMode="External"/><Relationship Id="rId12" Type="http://schemas.openxmlformats.org/officeDocument/2006/relationships/hyperlink" Target="consultantplus://offline/ref=EFDCF664AE87721EB8A81B69AF3E9DB5B2A783B9BE0A6B157A2B96984933C811C8DCD8CB65C29211h8C3H" TargetMode="External"/><Relationship Id="rId17" Type="http://schemas.openxmlformats.org/officeDocument/2006/relationships/hyperlink" Target="consultantplus://offline/ref=EFDCF664AE87721EB8A81B69AF3E9DB5B4A085B7B509361F72729A9A4E3C9706CF95D4CA65C293h1C5H" TargetMode="External"/><Relationship Id="rId25" Type="http://schemas.openxmlformats.org/officeDocument/2006/relationships/hyperlink" Target="consultantplus://offline/ref=EFDCF664AE87721EB8A81B69AF3E9DB5B4A685BFBF09361F72729A9A4E3C9706CF95D4CA65C290h1C2H" TargetMode="External"/><Relationship Id="rId33" Type="http://schemas.openxmlformats.org/officeDocument/2006/relationships/hyperlink" Target="consultantplus://offline/ref=EFDCF664AE87721EB8A81B69AF3E9DB5B2A785BABB056B157A2B96984933C811C8DCD8CB65C29211h8C2H" TargetMode="External"/><Relationship Id="rId38" Type="http://schemas.openxmlformats.org/officeDocument/2006/relationships/hyperlink" Target="consultantplus://offline/ref=EFDCF664AE87721EB8A81B69AF3E9DB5B2A480BAB4056B157A2B96984933C811C8DCD8CB65C29213h8C2H" TargetMode="External"/><Relationship Id="rId2" Type="http://schemas.openxmlformats.org/officeDocument/2006/relationships/settings" Target="settings.xml"/><Relationship Id="rId16" Type="http://schemas.openxmlformats.org/officeDocument/2006/relationships/hyperlink" Target="consultantplus://offline/ref=EFDCF664AE87721EB8A81B69AF3E9DB5B4A685BFBF09361F72729A9A4E3C9706CF95D4CA65C293h1C8H" TargetMode="External"/><Relationship Id="rId20" Type="http://schemas.openxmlformats.org/officeDocument/2006/relationships/hyperlink" Target="consultantplus://offline/ref=EFDCF664AE87721EB8A81B69AF3E9DB5B4A685BFBF09361F72729A9A4E3C9706CF95D4CA65C290h1C1H" TargetMode="External"/><Relationship Id="rId29" Type="http://schemas.openxmlformats.org/officeDocument/2006/relationships/hyperlink" Target="consultantplus://offline/ref=EFDCF664AE87721EB8A81B69AF3E9DB5B2A787B6BE036B157A2B96984933C811C8DCD8CB65C29211h8C1H" TargetMode="External"/><Relationship Id="rId41" Type="http://schemas.openxmlformats.org/officeDocument/2006/relationships/hyperlink" Target="consultantplus://offline/ref=EFDCF664AE87721EB8A81B69AF3E9DB5B2A581BBB90A6B157A2B96984933C811C8DCD8CB65C29210h8C9H" TargetMode="External"/><Relationship Id="rId1" Type="http://schemas.openxmlformats.org/officeDocument/2006/relationships/styles" Target="styles.xml"/><Relationship Id="rId6" Type="http://schemas.openxmlformats.org/officeDocument/2006/relationships/hyperlink" Target="consultantplus://offline/ref=EFDCF664AE87721EB8A81B69AF3E9DB5B2A781BABB066B157A2B96984933C811C8DCD8CB65C29210h8C9H" TargetMode="External"/><Relationship Id="rId11" Type="http://schemas.openxmlformats.org/officeDocument/2006/relationships/hyperlink" Target="consultantplus://offline/ref=EFDCF664AE87721EB8A81B69AF3E9DB5B2A782BABB076B157A2B96984933C811C8DCD8CB65C29211h8C8H" TargetMode="External"/><Relationship Id="rId24" Type="http://schemas.openxmlformats.org/officeDocument/2006/relationships/hyperlink" Target="consultantplus://offline/ref=EFDCF664AE87721EB8A81B69AF3E9DB5BAAC85B6BF09361F72729A9A4E3C9706CF95D4CA65C293h1C1H" TargetMode="External"/><Relationship Id="rId32" Type="http://schemas.openxmlformats.org/officeDocument/2006/relationships/hyperlink" Target="consultantplus://offline/ref=EFDCF664AE87721EB8A81B69AF3E9DB5B4A685BFBF09361F72729A9A4E3C9706CF95D4CA65C290h1C3H" TargetMode="External"/><Relationship Id="rId37" Type="http://schemas.openxmlformats.org/officeDocument/2006/relationships/hyperlink" Target="consultantplus://offline/ref=EFDCF664AE87721EB8A81B69AF3E9DB5B2A781B8BD076B157A2B96984933C811C8DCD8C260hCC1H" TargetMode="External"/><Relationship Id="rId40" Type="http://schemas.openxmlformats.org/officeDocument/2006/relationships/hyperlink" Target="consultantplus://offline/ref=EFDCF664AE87721EB8A81B69AF3E9DB5BAAC81B9BD09361F72729A9A4E3C9706CF95D4CA65C292h1C4H" TargetMode="External"/><Relationship Id="rId45" Type="http://schemas.openxmlformats.org/officeDocument/2006/relationships/theme" Target="theme/theme1.xml"/><Relationship Id="rId5" Type="http://schemas.openxmlformats.org/officeDocument/2006/relationships/hyperlink" Target="consultantplus://offline/ref=EFDCF664AE87721EB8A81B69AF3E9DB5B6A18FBDB809361F72729A9A4E3C9706CF95D4CA65C293h1C2H" TargetMode="External"/><Relationship Id="rId15" Type="http://schemas.openxmlformats.org/officeDocument/2006/relationships/hyperlink" Target="consultantplus://offline/ref=EFDCF664AE87721EB8A81B69AF3E9DB5B2A58EB6BF036B157A2B96984933C811C8DCD8CB65C29211h8C4H" TargetMode="External"/><Relationship Id="rId23" Type="http://schemas.openxmlformats.org/officeDocument/2006/relationships/hyperlink" Target="consultantplus://offline/ref=EFDCF664AE87721EB8A81B69AF3E9DB5B4A085B7B509361F72729A9A4E3C9706CF95D4CA65C293h1C5H" TargetMode="External"/><Relationship Id="rId28" Type="http://schemas.openxmlformats.org/officeDocument/2006/relationships/hyperlink" Target="consultantplus://offline/ref=EFDCF664AE87721EB8A81B69AF3E9DB5B2A48EBFBE0A6B157A2B96984933C811C8DCD8CB65C29219h8C8H" TargetMode="External"/><Relationship Id="rId36" Type="http://schemas.openxmlformats.org/officeDocument/2006/relationships/hyperlink" Target="consultantplus://offline/ref=EFDCF664AE87721EB8A81B69AF3E9DB5B2A782B9BF036B157A2B96984933C811C8DCD8CB65C29210h8C8H" TargetMode="External"/><Relationship Id="rId10" Type="http://schemas.openxmlformats.org/officeDocument/2006/relationships/hyperlink" Target="consultantplus://offline/ref=EFDCF664AE87721EB8A81B69AF3E9DB5B2A483B9BA046B157A2B96984933C811C8DCD8CB65C29211h8C6H" TargetMode="External"/><Relationship Id="rId19" Type="http://schemas.openxmlformats.org/officeDocument/2006/relationships/hyperlink" Target="consultantplus://offline/ref=EFDCF664AE87721EB8A81B69AF3E9DB5B4A685BFBF09361F72729A9A4E3C9706CF95D4CA65C290h1C0H" TargetMode="External"/><Relationship Id="rId31" Type="http://schemas.openxmlformats.org/officeDocument/2006/relationships/hyperlink" Target="consultantplus://offline/ref=EFDCF664AE87721EB8A81B69AF3E9DB5B2A48EBFBE0A6B157A2B96984933C811C8DCD8CB65C29211h8C0H" TargetMode="External"/><Relationship Id="rId44" Type="http://schemas.openxmlformats.org/officeDocument/2006/relationships/fontTable" Target="fontTable.xml"/><Relationship Id="rId4" Type="http://schemas.openxmlformats.org/officeDocument/2006/relationships/hyperlink" Target="consultantplus://offline/ref=EFDCF664AE87721EB8A81B69AF3E9DB5B2A480B9BE076B157A2B96984933C811C8DCD8CB65C29216h8C2H" TargetMode="External"/><Relationship Id="rId9" Type="http://schemas.openxmlformats.org/officeDocument/2006/relationships/hyperlink" Target="consultantplus://offline/ref=EFDCF664AE87721EB8A81B69AF3E9DB5B2A482B9BE066B157A2B96984933C811C8DCD8CB65C29211h8C3H" TargetMode="External"/><Relationship Id="rId14" Type="http://schemas.openxmlformats.org/officeDocument/2006/relationships/hyperlink" Target="consultantplus://offline/ref=EFDCF664AE87721EB8A81B69AF3E9DB5B2A48EBFBE0A6B157A2B96984933C811C8DCD8CB65C29219h8C8H" TargetMode="External"/><Relationship Id="rId22" Type="http://schemas.openxmlformats.org/officeDocument/2006/relationships/hyperlink" Target="consultantplus://offline/ref=EFDCF664AE87721EB8A81B69AF3E9DB5B2A786B8BB036B157A2B96984933C811C8DCD8CB65C29212h8C2H" TargetMode="External"/><Relationship Id="rId27" Type="http://schemas.openxmlformats.org/officeDocument/2006/relationships/hyperlink" Target="consultantplus://offline/ref=EFDCF664AE87721EB8A81B69AF3E9DB5B2A782BABF0B6B157A2B96984933C811C8DCD8CB65C29214h8C2H" TargetMode="External"/><Relationship Id="rId30" Type="http://schemas.openxmlformats.org/officeDocument/2006/relationships/hyperlink" Target="consultantplus://offline/ref=EFDCF664AE87721EB8A81B69AF3E9DB5B2A58EB6BF036B157A2B96984933C811C8DCD8CB65C29211h8C7H" TargetMode="External"/><Relationship Id="rId35" Type="http://schemas.openxmlformats.org/officeDocument/2006/relationships/hyperlink" Target="consultantplus://offline/ref=EFDCF664AE87721EB8A81B69AF3E9DB5B2A48EBFBE0A6B157A2B96984933C811C8DCD8CB65C29219h8C8H" TargetMode="External"/><Relationship Id="rId43" Type="http://schemas.openxmlformats.org/officeDocument/2006/relationships/hyperlink" Target="consultantplus://offline/ref=EFDCF664AE87721EB8A81B69AF3E9DB5B2A58EB6BF036B157A2B96984933C811C8DCD8CB65C29212h8C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3273</Words>
  <Characters>18658</Characters>
  <Application>Microsoft Office Word</Application>
  <DocSecurity>0</DocSecurity>
  <Lines>155</Lines>
  <Paragraphs>43</Paragraphs>
  <ScaleCrop>false</ScaleCrop>
  <Company/>
  <LinksUpToDate>false</LinksUpToDate>
  <CharactersWithSpaces>21888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2012-10-03T19:20:00Z</dcterms:created>
  <dcterms:modified xsi:type="dcterms:W3CDTF">2012-10-03T19:20:00Z</dcterms:modified>
</cp:coreProperties>
</file>